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94" w:rsidRDefault="00DB0A94" w:rsidP="00493051">
      <w:pPr>
        <w:jc w:val="both"/>
      </w:pPr>
      <w:r>
        <w:t>Titolo: Il dialogo giuridico-costituzionale nei Paesi del Sud globale: costituzionalismo asiatico e nuove prospettive fra Stato multiculturale e interculturale</w:t>
      </w:r>
    </w:p>
    <w:p w:rsidR="00DB0A94" w:rsidRDefault="00DB0A94" w:rsidP="00493051">
      <w:pPr>
        <w:jc w:val="both"/>
      </w:pPr>
    </w:p>
    <w:p w:rsidR="00DB0A94" w:rsidRPr="00DB0A94" w:rsidRDefault="00DB0A94" w:rsidP="00493051">
      <w:pPr>
        <w:jc w:val="both"/>
        <w:rPr>
          <w:lang w:val="en-US"/>
        </w:rPr>
      </w:pPr>
      <w:proofErr w:type="spellStart"/>
      <w:r w:rsidRPr="00DB0A94">
        <w:rPr>
          <w:lang w:val="en-US"/>
        </w:rPr>
        <w:t>Settore</w:t>
      </w:r>
      <w:proofErr w:type="spellEnd"/>
      <w:r w:rsidRPr="00DB0A94">
        <w:rPr>
          <w:lang w:val="en-US"/>
        </w:rPr>
        <w:t xml:space="preserve"> ERC: SH Social Sciences and Humanities</w:t>
      </w:r>
    </w:p>
    <w:p w:rsidR="00DB0A94" w:rsidRDefault="00DB0A94" w:rsidP="00493051">
      <w:pPr>
        <w:jc w:val="both"/>
        <w:rPr>
          <w:lang w:val="en-US"/>
        </w:rPr>
      </w:pPr>
      <w:proofErr w:type="spellStart"/>
      <w:r>
        <w:rPr>
          <w:lang w:val="en-US"/>
        </w:rPr>
        <w:t>Sottosettori</w:t>
      </w:r>
      <w:proofErr w:type="spellEnd"/>
      <w:r>
        <w:rPr>
          <w:lang w:val="en-US"/>
        </w:rPr>
        <w:t xml:space="preserve"> ERC: SH2_8 Legal studies, comparative law, human rights</w:t>
      </w:r>
    </w:p>
    <w:p w:rsidR="00DB0A94" w:rsidRDefault="00DB0A94" w:rsidP="00493051">
      <w:pPr>
        <w:jc w:val="both"/>
        <w:rPr>
          <w:lang w:val="en-US"/>
        </w:rPr>
      </w:pPr>
    </w:p>
    <w:p w:rsidR="00DB0A94" w:rsidRPr="00493051" w:rsidRDefault="00DB0A94" w:rsidP="00493051">
      <w:pPr>
        <w:jc w:val="both"/>
        <w:rPr>
          <w:b/>
        </w:rPr>
      </w:pPr>
      <w:r w:rsidRPr="00493051">
        <w:rPr>
          <w:b/>
        </w:rPr>
        <w:t>Progetto di ricerca</w:t>
      </w:r>
    </w:p>
    <w:p w:rsidR="00DB0A94" w:rsidRDefault="00DB0A94" w:rsidP="00493051">
      <w:pPr>
        <w:jc w:val="both"/>
      </w:pPr>
      <w:r w:rsidRPr="00DB0A94">
        <w:t>Il costituzionalismo dell’Asia meridionale rappresenta un campo di indagine ideale per la comprensione dei rapport</w:t>
      </w:r>
      <w:r w:rsidR="00493051">
        <w:t>i</w:t>
      </w:r>
      <w:r w:rsidRPr="00DB0A94">
        <w:t xml:space="preserve"> </w:t>
      </w:r>
      <w:r>
        <w:t>fra la matrice socio-culturale e lo sviluppo dei rispettivi ordinamenti giuridici. Dai trapianti giuridici di epoca coloniale,</w:t>
      </w:r>
      <w:r w:rsidR="00493051">
        <w:t xml:space="preserve"> </w:t>
      </w:r>
      <w:r>
        <w:t>nonché dal loro recepimento e circolazione, sino alla creazion</w:t>
      </w:r>
      <w:r w:rsidR="00B5284E">
        <w:t>e</w:t>
      </w:r>
      <w:r>
        <w:t xml:space="preserve"> di soluzioni giuridiche endogene, gli ordinamenti del Subcontinente indiano offrono numerosi spunti di indagine per un’analisi che muove dalle attuali tesi sui modelli multiculturali e interculturali dello Stato. </w:t>
      </w:r>
    </w:p>
    <w:p w:rsidR="00DB0A94" w:rsidRDefault="00DB0A94" w:rsidP="00493051">
      <w:pPr>
        <w:jc w:val="both"/>
      </w:pPr>
      <w:r>
        <w:t xml:space="preserve">Nello specifico, la ricerca adotterà il metodo </w:t>
      </w:r>
      <w:r w:rsidR="00E15770">
        <w:t xml:space="preserve">giuridico </w:t>
      </w:r>
      <w:r>
        <w:t>comparato</w:t>
      </w:r>
      <w:r w:rsidR="00E15770">
        <w:t>, con orientamento interdisciplinare incline all’apporto delle scienze politiche e sociali,</w:t>
      </w:r>
      <w:r>
        <w:t xml:space="preserve"> al fine di sviluppare i seguenti focus tematici:</w:t>
      </w:r>
    </w:p>
    <w:p w:rsidR="00DB0A94" w:rsidRDefault="00DB0A94" w:rsidP="00493051">
      <w:pPr>
        <w:jc w:val="both"/>
      </w:pPr>
      <w:r>
        <w:t>1) l’esistenza di processi giuridici endogeni ed esogeni nella definizione del costituzionalismo indiano;</w:t>
      </w:r>
    </w:p>
    <w:p w:rsidR="00DB0A94" w:rsidRDefault="00DB0A94" w:rsidP="00493051">
      <w:pPr>
        <w:jc w:val="both"/>
      </w:pPr>
      <w:r>
        <w:t>2) l’esistenza di eventuali trapianti giuridici circoscritti al Subcontinente indiano;</w:t>
      </w:r>
    </w:p>
    <w:p w:rsidR="00DB0A94" w:rsidRDefault="00DB0A94" w:rsidP="00493051">
      <w:pPr>
        <w:jc w:val="both"/>
      </w:pPr>
      <w:r>
        <w:t>3) lo sviluppo di forme peculiari di costituzionalismo;</w:t>
      </w:r>
    </w:p>
    <w:p w:rsidR="00DB0A94" w:rsidRDefault="00DB0A94" w:rsidP="00493051">
      <w:pPr>
        <w:jc w:val="both"/>
      </w:pPr>
      <w:r>
        <w:t>4) l’incidenza della matrice culturale sulla rico</w:t>
      </w:r>
      <w:r w:rsidR="00657E9D">
        <w:t>struzione dei modelli dogmatici e sulla teoria generale del diritto.</w:t>
      </w:r>
    </w:p>
    <w:p w:rsidR="00657E9D" w:rsidRDefault="00657E9D" w:rsidP="00493051">
      <w:pPr>
        <w:jc w:val="both"/>
      </w:pPr>
      <w:r>
        <w:t>Lo sviluppo dell’attività di ricerca prevede l’acquisizione delle fonti necessarie e il conseguente riordino critico de</w:t>
      </w:r>
      <w:r w:rsidR="00493051">
        <w:t>l</w:t>
      </w:r>
      <w:r>
        <w:t>la letteratura co</w:t>
      </w:r>
      <w:r w:rsidR="00493051">
        <w:t>mparatistica; si provvederà, in</w:t>
      </w:r>
      <w:r>
        <w:t>oltre, alla discussione dei risultati temporanei e definitivi in Convegni e Seminari nazionali e internazionali.</w:t>
      </w:r>
    </w:p>
    <w:p w:rsidR="00657E9D" w:rsidRPr="00493051" w:rsidRDefault="00FA6643" w:rsidP="00493051">
      <w:pPr>
        <w:jc w:val="both"/>
        <w:rPr>
          <w:b/>
        </w:rPr>
      </w:pPr>
      <w:r w:rsidRPr="00493051">
        <w:rPr>
          <w:b/>
        </w:rPr>
        <w:t>Piano delle attività</w:t>
      </w:r>
    </w:p>
    <w:p w:rsidR="00FA6643" w:rsidRDefault="00FA6643" w:rsidP="00493051">
      <w:pPr>
        <w:jc w:val="both"/>
      </w:pPr>
      <w:r>
        <w:t>Le attività svolte dall’assegnista si articoleranno come segue (salvo in caso di cambiamenti nel piano di ricerca, nel rispetto del risultato finale):</w:t>
      </w:r>
    </w:p>
    <w:p w:rsidR="00FA6643" w:rsidRDefault="00FA6643" w:rsidP="00493051">
      <w:pPr>
        <w:pStyle w:val="Paragrafoelenco"/>
        <w:numPr>
          <w:ilvl w:val="0"/>
          <w:numId w:val="1"/>
        </w:numPr>
        <w:jc w:val="both"/>
      </w:pPr>
      <w:r>
        <w:t>Nei primi sei mesi, anche mediante</w:t>
      </w:r>
      <w:r w:rsidR="00493051">
        <w:t xml:space="preserve"> possibili</w:t>
      </w:r>
      <w:r>
        <w:t xml:space="preserve"> esperienze di </w:t>
      </w:r>
      <w:proofErr w:type="spellStart"/>
      <w:r w:rsidRPr="00493051">
        <w:rPr>
          <w:i/>
        </w:rPr>
        <w:t>fieldwork</w:t>
      </w:r>
      <w:proofErr w:type="spellEnd"/>
      <w:r>
        <w:t xml:space="preserve"> e </w:t>
      </w:r>
      <w:proofErr w:type="spellStart"/>
      <w:r w:rsidRPr="00493051">
        <w:rPr>
          <w:i/>
        </w:rPr>
        <w:t>visiting</w:t>
      </w:r>
      <w:proofErr w:type="spellEnd"/>
      <w:r>
        <w:t xml:space="preserve"> presso altre Università ed Enti di Ricerca, verrà offerta la possibilità di partecipare a corsi di formazione e approfondimento su tematiche specifiche legate all’asseg</w:t>
      </w:r>
      <w:r w:rsidR="00493051">
        <w:t>no. Durante questo periodo, il r</w:t>
      </w:r>
      <w:r>
        <w:t>icercatore si occuperà della raccolta di materiale bibliografico rilevante per il progetto, prenderà contatti diretti con esperti della materia per colloqui ed elaborazione di linee di ricerca comune, redigerà un resoconto delle attività realizzate nell’ambito del progetto</w:t>
      </w:r>
      <w:r w:rsidR="00B5284E">
        <w:t>;</w:t>
      </w:r>
    </w:p>
    <w:p w:rsidR="00FA6643" w:rsidRDefault="00493051" w:rsidP="00493051">
      <w:pPr>
        <w:pStyle w:val="Paragrafoelenco"/>
        <w:numPr>
          <w:ilvl w:val="0"/>
          <w:numId w:val="1"/>
        </w:numPr>
        <w:jc w:val="both"/>
      </w:pPr>
      <w:r>
        <w:t>Nei successivi sei mesi, il r</w:t>
      </w:r>
      <w:r w:rsidR="00FA6643">
        <w:t xml:space="preserve">icercatore si dedicherà alla redazione di un prodotto di ricerca (articolo </w:t>
      </w:r>
      <w:r>
        <w:t>in rivista o capitolo di libro).</w:t>
      </w:r>
      <w:r w:rsidR="00FA6643">
        <w:t xml:space="preserve"> Nello stesso periodo, continuerà a partecipare a convegni e workshop nazionali e/o internazionali al fine di presentare e discutere i risultati preliminari della ricerca.</w:t>
      </w:r>
    </w:p>
    <w:p w:rsidR="00FA6643" w:rsidRDefault="00FA6643" w:rsidP="00493051">
      <w:pPr>
        <w:pStyle w:val="Paragrafoelenco"/>
        <w:numPr>
          <w:ilvl w:val="0"/>
          <w:numId w:val="1"/>
        </w:numPr>
        <w:jc w:val="both"/>
      </w:pPr>
      <w:r>
        <w:lastRenderedPageBreak/>
        <w:t>In termini di produzione scientifica, nell’arco dei dodici mesi l’</w:t>
      </w:r>
      <w:r w:rsidR="00493051">
        <w:t>a</w:t>
      </w:r>
      <w:r>
        <w:t xml:space="preserve">ssegnista dovrà certificare l’avvenuta </w:t>
      </w:r>
      <w:proofErr w:type="spellStart"/>
      <w:r w:rsidRPr="00493051">
        <w:rPr>
          <w:i/>
        </w:rPr>
        <w:t>submission</w:t>
      </w:r>
      <w:proofErr w:type="spellEnd"/>
      <w:r w:rsidR="00493051">
        <w:t xml:space="preserve"> di almeno un ar</w:t>
      </w:r>
      <w:r>
        <w:t>ticolo a rivista scientifica – nazionale o internazionale – o la redaz</w:t>
      </w:r>
      <w:r w:rsidR="00493051">
        <w:t>ione di almeno un capitolo di</w:t>
      </w:r>
      <w:r>
        <w:t xml:space="preserve"> volume collettaneo.</w:t>
      </w:r>
    </w:p>
    <w:p w:rsidR="00F53B3B" w:rsidRDefault="00F53B3B" w:rsidP="00F53B3B">
      <w:pPr>
        <w:pStyle w:val="Paragrafoelenco"/>
        <w:jc w:val="both"/>
      </w:pPr>
    </w:p>
    <w:p w:rsidR="00F53B3B" w:rsidRPr="00F53B3B" w:rsidRDefault="00F53B3B" w:rsidP="00F53B3B">
      <w:pPr>
        <w:jc w:val="both"/>
        <w:rPr>
          <w:b/>
        </w:rPr>
      </w:pPr>
      <w:r w:rsidRPr="00F53B3B">
        <w:rPr>
          <w:b/>
        </w:rPr>
        <w:t xml:space="preserve">English </w:t>
      </w:r>
      <w:proofErr w:type="spellStart"/>
      <w:r w:rsidRPr="00F53B3B">
        <w:rPr>
          <w:b/>
        </w:rPr>
        <w:t>version</w:t>
      </w:r>
      <w:proofErr w:type="spellEnd"/>
    </w:p>
    <w:p w:rsidR="00184C75" w:rsidRDefault="00184C75" w:rsidP="00184C75">
      <w:pPr>
        <w:jc w:val="both"/>
      </w:pPr>
      <w:r>
        <w:t xml:space="preserve">The </w:t>
      </w:r>
      <w:proofErr w:type="spellStart"/>
      <w:r>
        <w:t>constitutionalism</w:t>
      </w:r>
      <w:proofErr w:type="spellEnd"/>
      <w:r>
        <w:t xml:space="preserve"> of South Asia </w:t>
      </w:r>
      <w:proofErr w:type="spellStart"/>
      <w:r>
        <w:t>is</w:t>
      </w:r>
      <w:proofErr w:type="spellEnd"/>
      <w:r>
        <w:t xml:space="preserve"> an </w:t>
      </w:r>
      <w:proofErr w:type="spellStart"/>
      <w:r>
        <w:t>ideal</w:t>
      </w:r>
      <w:proofErr w:type="spellEnd"/>
      <w:r>
        <w:t xml:space="preserve"> </w:t>
      </w:r>
      <w:proofErr w:type="spellStart"/>
      <w:r>
        <w:t>field</w:t>
      </w:r>
      <w:proofErr w:type="spellEnd"/>
      <w:r>
        <w:t xml:space="preserve"> of </w:t>
      </w:r>
      <w:proofErr w:type="spellStart"/>
      <w:r>
        <w:t>investigation</w:t>
      </w:r>
      <w:proofErr w:type="spellEnd"/>
      <w:r>
        <w:t xml:space="preserve"> for </w:t>
      </w:r>
      <w:proofErr w:type="spellStart"/>
      <w:r>
        <w:t>understanding</w:t>
      </w:r>
      <w:proofErr w:type="spellEnd"/>
      <w:r>
        <w:t xml:space="preserve"> the </w:t>
      </w:r>
      <w:proofErr w:type="spellStart"/>
      <w:r>
        <w:t>relationship</w:t>
      </w:r>
      <w:proofErr w:type="spellEnd"/>
      <w:r>
        <w:t xml:space="preserve"> </w:t>
      </w:r>
      <w:proofErr w:type="spellStart"/>
      <w:r>
        <w:t>between</w:t>
      </w:r>
      <w:proofErr w:type="spellEnd"/>
      <w:r>
        <w:t xml:space="preserve"> the </w:t>
      </w:r>
      <w:proofErr w:type="spellStart"/>
      <w:r>
        <w:t>socio-cultural</w:t>
      </w:r>
      <w:proofErr w:type="spellEnd"/>
      <w:r>
        <w:t xml:space="preserve"> </w:t>
      </w:r>
      <w:proofErr w:type="spellStart"/>
      <w:r>
        <w:t>matrix</w:t>
      </w:r>
      <w:proofErr w:type="spellEnd"/>
      <w:r>
        <w:t xml:space="preserve"> </w:t>
      </w:r>
      <w:r w:rsidR="008463B4">
        <w:t xml:space="preserve">of </w:t>
      </w:r>
      <w:proofErr w:type="spellStart"/>
      <w:r w:rsidR="008463B4">
        <w:t>legal</w:t>
      </w:r>
      <w:proofErr w:type="spellEnd"/>
      <w:r w:rsidR="008463B4">
        <w:t xml:space="preserve"> </w:t>
      </w:r>
      <w:proofErr w:type="spellStart"/>
      <w:r w:rsidR="008463B4">
        <w:t>systems</w:t>
      </w:r>
      <w:proofErr w:type="spellEnd"/>
      <w:r w:rsidR="008463B4">
        <w:t xml:space="preserve"> </w:t>
      </w:r>
      <w:r>
        <w:t xml:space="preserve">and </w:t>
      </w:r>
      <w:proofErr w:type="spellStart"/>
      <w:r>
        <w:t>the</w:t>
      </w:r>
      <w:r w:rsidR="008463B4">
        <w:t>ir</w:t>
      </w:r>
      <w:proofErr w:type="spellEnd"/>
      <w:r>
        <w:t xml:space="preserve"> </w:t>
      </w:r>
      <w:proofErr w:type="spellStart"/>
      <w:r w:rsidR="008463B4">
        <w:t>legal</w:t>
      </w:r>
      <w:proofErr w:type="spellEnd"/>
      <w:r w:rsidR="008463B4">
        <w:t xml:space="preserve"> </w:t>
      </w:r>
      <w:proofErr w:type="spellStart"/>
      <w:r w:rsidR="008463B4">
        <w:t>evolution</w:t>
      </w:r>
      <w:proofErr w:type="spellEnd"/>
      <w:r>
        <w:t xml:space="preserve">. From the </w:t>
      </w:r>
      <w:proofErr w:type="spellStart"/>
      <w:r>
        <w:t>legal</w:t>
      </w:r>
      <w:proofErr w:type="spellEnd"/>
      <w:r>
        <w:t xml:space="preserve"> </w:t>
      </w:r>
      <w:proofErr w:type="spellStart"/>
      <w:r>
        <w:t>transplants</w:t>
      </w:r>
      <w:proofErr w:type="spellEnd"/>
      <w:r>
        <w:t xml:space="preserve"> of the </w:t>
      </w:r>
      <w:proofErr w:type="spellStart"/>
      <w:r>
        <w:t>colonial</w:t>
      </w:r>
      <w:proofErr w:type="spellEnd"/>
      <w:r>
        <w:t xml:space="preserve"> era,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their</w:t>
      </w:r>
      <w:proofErr w:type="spellEnd"/>
      <w:r>
        <w:t xml:space="preserve"> </w:t>
      </w:r>
      <w:proofErr w:type="spellStart"/>
      <w:r>
        <w:t>transposition</w:t>
      </w:r>
      <w:proofErr w:type="spellEnd"/>
      <w:r>
        <w:t xml:space="preserve"> and </w:t>
      </w:r>
      <w:proofErr w:type="spellStart"/>
      <w:r>
        <w:t>circulation</w:t>
      </w:r>
      <w:proofErr w:type="spellEnd"/>
      <w:r>
        <w:t xml:space="preserve">, </w:t>
      </w:r>
      <w:proofErr w:type="spellStart"/>
      <w:r>
        <w:t>until</w:t>
      </w:r>
      <w:proofErr w:type="spellEnd"/>
      <w:r>
        <w:t xml:space="preserve"> the </w:t>
      </w:r>
      <w:proofErr w:type="spellStart"/>
      <w:r>
        <w:t>creation</w:t>
      </w:r>
      <w:proofErr w:type="spellEnd"/>
      <w:r>
        <w:t xml:space="preserve"> of </w:t>
      </w:r>
      <w:proofErr w:type="spellStart"/>
      <w:r>
        <w:t>endogenous</w:t>
      </w:r>
      <w:proofErr w:type="spellEnd"/>
      <w:r>
        <w:t xml:space="preserve"> </w:t>
      </w:r>
      <w:proofErr w:type="spellStart"/>
      <w:r>
        <w:t>legal</w:t>
      </w:r>
      <w:proofErr w:type="spellEnd"/>
      <w:r>
        <w:t xml:space="preserve"> </w:t>
      </w:r>
      <w:proofErr w:type="spellStart"/>
      <w:r>
        <w:t>solutions</w:t>
      </w:r>
      <w:proofErr w:type="spellEnd"/>
      <w:r>
        <w:t xml:space="preserve">, </w:t>
      </w:r>
      <w:r w:rsidR="008463B4">
        <w:t>t</w:t>
      </w:r>
      <w:r>
        <w:t xml:space="preserve">he </w:t>
      </w:r>
      <w:proofErr w:type="spellStart"/>
      <w:r w:rsidR="008463B4">
        <w:t>legal</w:t>
      </w:r>
      <w:proofErr w:type="spellEnd"/>
      <w:r w:rsidR="008463B4">
        <w:t xml:space="preserve"> </w:t>
      </w:r>
      <w:proofErr w:type="spellStart"/>
      <w:r>
        <w:t>systems</w:t>
      </w:r>
      <w:proofErr w:type="spellEnd"/>
      <w:r>
        <w:t xml:space="preserve"> of the </w:t>
      </w:r>
      <w:proofErr w:type="spellStart"/>
      <w:r>
        <w:t>Indian</w:t>
      </w:r>
      <w:proofErr w:type="spellEnd"/>
      <w:r>
        <w:t xml:space="preserve"> </w:t>
      </w:r>
      <w:proofErr w:type="spellStart"/>
      <w:r>
        <w:t>Subcontinent</w:t>
      </w:r>
      <w:proofErr w:type="spellEnd"/>
      <w:r>
        <w:t xml:space="preserve"> </w:t>
      </w:r>
      <w:proofErr w:type="spellStart"/>
      <w:r>
        <w:t>offer</w:t>
      </w:r>
      <w:proofErr w:type="spellEnd"/>
      <w:r>
        <w:t xml:space="preserve"> </w:t>
      </w:r>
      <w:proofErr w:type="spellStart"/>
      <w:r>
        <w:t>numerous</w:t>
      </w:r>
      <w:proofErr w:type="spellEnd"/>
      <w:r>
        <w:t xml:space="preserve"> </w:t>
      </w:r>
      <w:proofErr w:type="spellStart"/>
      <w:r>
        <w:t>points</w:t>
      </w:r>
      <w:proofErr w:type="spellEnd"/>
      <w:r>
        <w:t xml:space="preserve"> of </w:t>
      </w:r>
      <w:proofErr w:type="spellStart"/>
      <w:r>
        <w:t>investigation</w:t>
      </w:r>
      <w:proofErr w:type="spellEnd"/>
      <w:r>
        <w:t xml:space="preserve"> for an </w:t>
      </w:r>
      <w:proofErr w:type="spellStart"/>
      <w:r>
        <w:t>analysis</w:t>
      </w:r>
      <w:proofErr w:type="spellEnd"/>
      <w:r>
        <w:t xml:space="preserve"> </w:t>
      </w:r>
      <w:proofErr w:type="spellStart"/>
      <w:r>
        <w:t>based</w:t>
      </w:r>
      <w:proofErr w:type="spellEnd"/>
      <w:r>
        <w:t xml:space="preserve"> on the </w:t>
      </w:r>
      <w:proofErr w:type="spellStart"/>
      <w:r>
        <w:t>current</w:t>
      </w:r>
      <w:proofErr w:type="spellEnd"/>
      <w:r>
        <w:t xml:space="preserve"> </w:t>
      </w:r>
      <w:proofErr w:type="spellStart"/>
      <w:r>
        <w:t>theses</w:t>
      </w:r>
      <w:proofErr w:type="spellEnd"/>
      <w:r>
        <w:t xml:space="preserve"> on the </w:t>
      </w:r>
      <w:proofErr w:type="spellStart"/>
      <w:r>
        <w:t>multicultural</w:t>
      </w:r>
      <w:proofErr w:type="spellEnd"/>
      <w:r>
        <w:t xml:space="preserve"> and </w:t>
      </w:r>
      <w:proofErr w:type="spellStart"/>
      <w:r>
        <w:t>intercultural</w:t>
      </w:r>
      <w:proofErr w:type="spellEnd"/>
      <w:r>
        <w:t xml:space="preserve"> </w:t>
      </w:r>
      <w:proofErr w:type="spellStart"/>
      <w:r>
        <w:t>models</w:t>
      </w:r>
      <w:proofErr w:type="spellEnd"/>
      <w:r>
        <w:t xml:space="preserve"> of the State. </w:t>
      </w:r>
    </w:p>
    <w:p w:rsidR="00184C75" w:rsidRDefault="00184C75" w:rsidP="00184C75">
      <w:pPr>
        <w:jc w:val="both"/>
      </w:pPr>
      <w:proofErr w:type="spellStart"/>
      <w:r>
        <w:t>Specifically</w:t>
      </w:r>
      <w:proofErr w:type="spellEnd"/>
      <w:r>
        <w:t xml:space="preserve">, the </w:t>
      </w:r>
      <w:proofErr w:type="spellStart"/>
      <w:r>
        <w:t>research</w:t>
      </w:r>
      <w:proofErr w:type="spellEnd"/>
      <w:r>
        <w:t xml:space="preserve"> </w:t>
      </w:r>
      <w:proofErr w:type="spellStart"/>
      <w:r>
        <w:t>will</w:t>
      </w:r>
      <w:proofErr w:type="spellEnd"/>
      <w:r>
        <w:t xml:space="preserve"> </w:t>
      </w:r>
      <w:proofErr w:type="spellStart"/>
      <w:r>
        <w:t>adopt</w:t>
      </w:r>
      <w:proofErr w:type="spellEnd"/>
      <w:r>
        <w:t xml:space="preserve"> the comparative </w:t>
      </w:r>
      <w:proofErr w:type="spellStart"/>
      <w:r>
        <w:t>legal</w:t>
      </w:r>
      <w:proofErr w:type="spellEnd"/>
      <w:r>
        <w:t xml:space="preserve"> </w:t>
      </w:r>
      <w:proofErr w:type="spellStart"/>
      <w:r>
        <w:t>method</w:t>
      </w:r>
      <w:proofErr w:type="spellEnd"/>
      <w:r>
        <w:t xml:space="preserve">, with an </w:t>
      </w:r>
      <w:proofErr w:type="spellStart"/>
      <w:r>
        <w:t>interdisciplinary</w:t>
      </w:r>
      <w:proofErr w:type="spellEnd"/>
      <w:r>
        <w:t xml:space="preserve"> </w:t>
      </w:r>
      <w:proofErr w:type="spellStart"/>
      <w:r>
        <w:t>orientation</w:t>
      </w:r>
      <w:proofErr w:type="spellEnd"/>
      <w:r>
        <w:t xml:space="preserve"> </w:t>
      </w:r>
      <w:proofErr w:type="spellStart"/>
      <w:r>
        <w:t>inclined</w:t>
      </w:r>
      <w:proofErr w:type="spellEnd"/>
      <w:r>
        <w:t xml:space="preserve"> to the </w:t>
      </w:r>
      <w:proofErr w:type="spellStart"/>
      <w:r>
        <w:t>contribution</w:t>
      </w:r>
      <w:proofErr w:type="spellEnd"/>
      <w:r>
        <w:t xml:space="preserve"> of </w:t>
      </w:r>
      <w:proofErr w:type="spellStart"/>
      <w:r>
        <w:t>political</w:t>
      </w:r>
      <w:proofErr w:type="spellEnd"/>
      <w:r>
        <w:t xml:space="preserve"> and social </w:t>
      </w:r>
      <w:proofErr w:type="spellStart"/>
      <w:r>
        <w:t>sciences</w:t>
      </w:r>
      <w:proofErr w:type="spellEnd"/>
      <w:r>
        <w:t xml:space="preserve">, in </w:t>
      </w:r>
      <w:proofErr w:type="spellStart"/>
      <w:r>
        <w:t>order</w:t>
      </w:r>
      <w:proofErr w:type="spellEnd"/>
      <w:r>
        <w:t xml:space="preserve"> to </w:t>
      </w:r>
      <w:proofErr w:type="spellStart"/>
      <w:r>
        <w:t>develop</w:t>
      </w:r>
      <w:proofErr w:type="spellEnd"/>
      <w:r>
        <w:t xml:space="preserve"> the </w:t>
      </w:r>
      <w:proofErr w:type="spellStart"/>
      <w:r>
        <w:t>following</w:t>
      </w:r>
      <w:proofErr w:type="spellEnd"/>
      <w:r>
        <w:t xml:space="preserve"> </w:t>
      </w:r>
      <w:proofErr w:type="spellStart"/>
      <w:r>
        <w:t>thematic</w:t>
      </w:r>
      <w:proofErr w:type="spellEnd"/>
      <w:r>
        <w:t xml:space="preserve"> focus:</w:t>
      </w:r>
    </w:p>
    <w:p w:rsidR="00DB0A94" w:rsidRDefault="00184C75" w:rsidP="00184C75">
      <w:pPr>
        <w:pStyle w:val="Paragrafoelenco"/>
        <w:numPr>
          <w:ilvl w:val="0"/>
          <w:numId w:val="2"/>
        </w:numPr>
        <w:jc w:val="both"/>
      </w:pPr>
      <w:r>
        <w:t xml:space="preserve">the </w:t>
      </w:r>
      <w:proofErr w:type="spellStart"/>
      <w:r>
        <w:t>existence</w:t>
      </w:r>
      <w:proofErr w:type="spellEnd"/>
      <w:r>
        <w:t xml:space="preserve"> of </w:t>
      </w:r>
      <w:proofErr w:type="spellStart"/>
      <w:r>
        <w:t>endogenous</w:t>
      </w:r>
      <w:proofErr w:type="spellEnd"/>
      <w:r>
        <w:t xml:space="preserve"> and </w:t>
      </w:r>
      <w:proofErr w:type="spellStart"/>
      <w:r>
        <w:t>exogenous</w:t>
      </w:r>
      <w:proofErr w:type="spellEnd"/>
      <w:r>
        <w:t xml:space="preserve"> </w:t>
      </w:r>
      <w:proofErr w:type="spellStart"/>
      <w:r>
        <w:t>legal</w:t>
      </w:r>
      <w:proofErr w:type="spellEnd"/>
      <w:r>
        <w:t xml:space="preserve"> </w:t>
      </w:r>
      <w:proofErr w:type="spellStart"/>
      <w:r>
        <w:t>processes</w:t>
      </w:r>
      <w:proofErr w:type="spellEnd"/>
      <w:r>
        <w:t xml:space="preserve"> in the </w:t>
      </w:r>
      <w:proofErr w:type="spellStart"/>
      <w:r>
        <w:t>definition</w:t>
      </w:r>
      <w:proofErr w:type="spellEnd"/>
      <w:r>
        <w:t xml:space="preserve"> of </w:t>
      </w:r>
      <w:r w:rsidR="008463B4">
        <w:t xml:space="preserve">the </w:t>
      </w:r>
      <w:proofErr w:type="spellStart"/>
      <w:r>
        <w:t>Indian</w:t>
      </w:r>
      <w:proofErr w:type="spellEnd"/>
      <w:r>
        <w:t xml:space="preserve"> </w:t>
      </w:r>
      <w:proofErr w:type="spellStart"/>
      <w:r>
        <w:t>Constitutionalism</w:t>
      </w:r>
      <w:proofErr w:type="spellEnd"/>
      <w:r>
        <w:t>;</w:t>
      </w:r>
    </w:p>
    <w:p w:rsidR="00184C75" w:rsidRDefault="00184C75" w:rsidP="00184C75">
      <w:pPr>
        <w:pStyle w:val="Paragrafoelenco"/>
        <w:numPr>
          <w:ilvl w:val="0"/>
          <w:numId w:val="2"/>
        </w:numPr>
        <w:jc w:val="both"/>
      </w:pPr>
      <w:r>
        <w:t xml:space="preserve">the </w:t>
      </w:r>
      <w:proofErr w:type="spellStart"/>
      <w:r>
        <w:t>existence</w:t>
      </w:r>
      <w:proofErr w:type="spellEnd"/>
      <w:r>
        <w:t xml:space="preserve"> of </w:t>
      </w:r>
      <w:proofErr w:type="spellStart"/>
      <w:r>
        <w:t>any</w:t>
      </w:r>
      <w:proofErr w:type="spellEnd"/>
      <w:r>
        <w:t xml:space="preserve"> </w:t>
      </w:r>
      <w:proofErr w:type="spellStart"/>
      <w:r>
        <w:t>legal</w:t>
      </w:r>
      <w:proofErr w:type="spellEnd"/>
      <w:r>
        <w:t xml:space="preserve"> </w:t>
      </w:r>
      <w:proofErr w:type="spellStart"/>
      <w:r>
        <w:t>transplants</w:t>
      </w:r>
      <w:proofErr w:type="spellEnd"/>
      <w:r>
        <w:t xml:space="preserve"> </w:t>
      </w:r>
      <w:proofErr w:type="spellStart"/>
      <w:r>
        <w:t>confined</w:t>
      </w:r>
      <w:proofErr w:type="spellEnd"/>
      <w:r>
        <w:t xml:space="preserve"> to the </w:t>
      </w:r>
      <w:proofErr w:type="spellStart"/>
      <w:r>
        <w:t>Indian</w:t>
      </w:r>
      <w:proofErr w:type="spellEnd"/>
      <w:r>
        <w:t xml:space="preserve"> </w:t>
      </w:r>
      <w:proofErr w:type="spellStart"/>
      <w:r>
        <w:t>subcontinent</w:t>
      </w:r>
      <w:proofErr w:type="spellEnd"/>
      <w:r>
        <w:t>;</w:t>
      </w:r>
    </w:p>
    <w:p w:rsidR="00184C75" w:rsidRDefault="00184C75" w:rsidP="00184C75">
      <w:pPr>
        <w:pStyle w:val="Paragrafoelenco"/>
        <w:numPr>
          <w:ilvl w:val="0"/>
          <w:numId w:val="2"/>
        </w:numPr>
        <w:jc w:val="both"/>
      </w:pPr>
      <w:r>
        <w:t xml:space="preserve">the </w:t>
      </w:r>
      <w:proofErr w:type="spellStart"/>
      <w:r>
        <w:t>development</w:t>
      </w:r>
      <w:proofErr w:type="spellEnd"/>
      <w:r>
        <w:t xml:space="preserve"> of </w:t>
      </w:r>
      <w:proofErr w:type="spellStart"/>
      <w:r>
        <w:t>specific</w:t>
      </w:r>
      <w:proofErr w:type="spellEnd"/>
      <w:r>
        <w:t xml:space="preserve"> </w:t>
      </w:r>
      <w:proofErr w:type="spellStart"/>
      <w:r>
        <w:t>forms</w:t>
      </w:r>
      <w:proofErr w:type="spellEnd"/>
      <w:r>
        <w:t xml:space="preserve"> of </w:t>
      </w:r>
      <w:proofErr w:type="spellStart"/>
      <w:r>
        <w:t>constitutionalism</w:t>
      </w:r>
      <w:proofErr w:type="spellEnd"/>
      <w:r>
        <w:t>;</w:t>
      </w:r>
    </w:p>
    <w:p w:rsidR="00184C75" w:rsidRDefault="00184C75" w:rsidP="00184C75">
      <w:pPr>
        <w:pStyle w:val="Paragrafoelenco"/>
        <w:numPr>
          <w:ilvl w:val="0"/>
          <w:numId w:val="2"/>
        </w:numPr>
        <w:jc w:val="both"/>
      </w:pPr>
      <w:r>
        <w:t xml:space="preserve">the impact of the cultural </w:t>
      </w:r>
      <w:proofErr w:type="spellStart"/>
      <w:r>
        <w:t>matrix</w:t>
      </w:r>
      <w:proofErr w:type="spellEnd"/>
      <w:r>
        <w:t xml:space="preserve"> on the </w:t>
      </w:r>
      <w:proofErr w:type="spellStart"/>
      <w:r>
        <w:t>reconstruction</w:t>
      </w:r>
      <w:proofErr w:type="spellEnd"/>
      <w:r>
        <w:t xml:space="preserve"> of </w:t>
      </w:r>
      <w:proofErr w:type="spellStart"/>
      <w:r>
        <w:t>dogmatic</w:t>
      </w:r>
      <w:proofErr w:type="spellEnd"/>
      <w:r>
        <w:t xml:space="preserve"> </w:t>
      </w:r>
      <w:proofErr w:type="spellStart"/>
      <w:r>
        <w:t>models</w:t>
      </w:r>
      <w:proofErr w:type="spellEnd"/>
      <w:r>
        <w:t xml:space="preserve"> and on the general </w:t>
      </w:r>
      <w:proofErr w:type="spellStart"/>
      <w:r>
        <w:t>theory</w:t>
      </w:r>
      <w:proofErr w:type="spellEnd"/>
      <w:r>
        <w:t xml:space="preserve"> of law.</w:t>
      </w:r>
    </w:p>
    <w:p w:rsidR="00184C75" w:rsidRDefault="00184C75" w:rsidP="00184C75">
      <w:pPr>
        <w:ind w:left="360"/>
        <w:jc w:val="both"/>
      </w:pPr>
      <w:r>
        <w:t xml:space="preserve">The </w:t>
      </w:r>
      <w:proofErr w:type="spellStart"/>
      <w:r>
        <w:t>development</w:t>
      </w:r>
      <w:proofErr w:type="spellEnd"/>
      <w:r>
        <w:t xml:space="preserve"> of the </w:t>
      </w:r>
      <w:proofErr w:type="spellStart"/>
      <w:r>
        <w:t>research</w:t>
      </w:r>
      <w:proofErr w:type="spellEnd"/>
      <w:r>
        <w:t xml:space="preserve"> </w:t>
      </w:r>
      <w:proofErr w:type="spellStart"/>
      <w:r>
        <w:t>activity</w:t>
      </w:r>
      <w:proofErr w:type="spellEnd"/>
      <w:r>
        <w:t xml:space="preserve"> </w:t>
      </w:r>
      <w:proofErr w:type="spellStart"/>
      <w:r>
        <w:t>foresees</w:t>
      </w:r>
      <w:proofErr w:type="spellEnd"/>
      <w:r>
        <w:t xml:space="preserve"> the </w:t>
      </w:r>
      <w:proofErr w:type="spellStart"/>
      <w:r>
        <w:t>acquisition</w:t>
      </w:r>
      <w:proofErr w:type="spellEnd"/>
      <w:r>
        <w:t xml:space="preserve"> of the </w:t>
      </w:r>
      <w:proofErr w:type="spellStart"/>
      <w:r>
        <w:t>necessary</w:t>
      </w:r>
      <w:proofErr w:type="spellEnd"/>
      <w:r>
        <w:t xml:space="preserve"> </w:t>
      </w:r>
      <w:proofErr w:type="spellStart"/>
      <w:r>
        <w:t>sources</w:t>
      </w:r>
      <w:proofErr w:type="spellEnd"/>
      <w:r>
        <w:t xml:space="preserve"> and the </w:t>
      </w:r>
      <w:proofErr w:type="spellStart"/>
      <w:r>
        <w:t>consequent</w:t>
      </w:r>
      <w:proofErr w:type="spellEnd"/>
      <w:r>
        <w:t xml:space="preserve"> </w:t>
      </w:r>
      <w:proofErr w:type="spellStart"/>
      <w:r>
        <w:t>critical</w:t>
      </w:r>
      <w:proofErr w:type="spellEnd"/>
      <w:r>
        <w:t xml:space="preserve"> </w:t>
      </w:r>
      <w:proofErr w:type="spellStart"/>
      <w:r>
        <w:t>reordering</w:t>
      </w:r>
      <w:proofErr w:type="spellEnd"/>
      <w:r>
        <w:t xml:space="preserve"> of comparative </w:t>
      </w:r>
      <w:proofErr w:type="spellStart"/>
      <w:r>
        <w:t>literature</w:t>
      </w:r>
      <w:proofErr w:type="spellEnd"/>
      <w:r>
        <w:t xml:space="preserve">; </w:t>
      </w:r>
      <w:proofErr w:type="spellStart"/>
      <w:r>
        <w:t>moreover</w:t>
      </w:r>
      <w:proofErr w:type="spellEnd"/>
      <w:r>
        <w:t xml:space="preserve">, the </w:t>
      </w:r>
      <w:proofErr w:type="spellStart"/>
      <w:r>
        <w:t>temporary</w:t>
      </w:r>
      <w:proofErr w:type="spellEnd"/>
      <w:r>
        <w:t xml:space="preserve"> and definitive </w:t>
      </w:r>
      <w:proofErr w:type="spellStart"/>
      <w:r w:rsidR="008463B4">
        <w:t>research</w:t>
      </w:r>
      <w:proofErr w:type="spellEnd"/>
      <w:r w:rsidR="008463B4">
        <w:t xml:space="preserve"> </w:t>
      </w:r>
      <w:proofErr w:type="spellStart"/>
      <w:r>
        <w:t>results</w:t>
      </w:r>
      <w:proofErr w:type="spellEnd"/>
      <w:r>
        <w:t xml:space="preserve"> </w:t>
      </w:r>
      <w:proofErr w:type="spellStart"/>
      <w:r>
        <w:t>will</w:t>
      </w:r>
      <w:proofErr w:type="spellEnd"/>
      <w:r>
        <w:t xml:space="preserve"> be </w:t>
      </w:r>
      <w:proofErr w:type="spellStart"/>
      <w:r>
        <w:t>discussed</w:t>
      </w:r>
      <w:proofErr w:type="spellEnd"/>
      <w:r>
        <w:t xml:space="preserve"> in </w:t>
      </w:r>
      <w:proofErr w:type="spellStart"/>
      <w:r>
        <w:t>national</w:t>
      </w:r>
      <w:proofErr w:type="spellEnd"/>
      <w:r>
        <w:t xml:space="preserve"> and </w:t>
      </w:r>
      <w:proofErr w:type="spellStart"/>
      <w:r>
        <w:t>international</w:t>
      </w:r>
      <w:proofErr w:type="spellEnd"/>
      <w:r>
        <w:t xml:space="preserve"> </w:t>
      </w:r>
      <w:proofErr w:type="spellStart"/>
      <w:r>
        <w:t>conferences</w:t>
      </w:r>
      <w:proofErr w:type="spellEnd"/>
      <w:r>
        <w:t xml:space="preserve"> and </w:t>
      </w:r>
      <w:proofErr w:type="spellStart"/>
      <w:r>
        <w:t>seminars</w:t>
      </w:r>
      <w:proofErr w:type="spellEnd"/>
      <w:r>
        <w:t>.</w:t>
      </w:r>
    </w:p>
    <w:p w:rsidR="00F53B3B" w:rsidRPr="008463B4" w:rsidRDefault="00F53B3B" w:rsidP="008463B4">
      <w:pPr>
        <w:ind w:left="360"/>
        <w:jc w:val="both"/>
        <w:rPr>
          <w:b/>
        </w:rPr>
      </w:pPr>
      <w:proofErr w:type="spellStart"/>
      <w:r w:rsidRPr="00F53B3B">
        <w:rPr>
          <w:b/>
        </w:rPr>
        <w:t>Activities</w:t>
      </w:r>
      <w:proofErr w:type="spellEnd"/>
      <w:r w:rsidRPr="00F53B3B">
        <w:rPr>
          <w:b/>
        </w:rPr>
        <w:t xml:space="preserve"> Plan</w:t>
      </w:r>
    </w:p>
    <w:p w:rsidR="00F53B3B" w:rsidRPr="00F53B3B" w:rsidRDefault="00F53B3B" w:rsidP="00F53B3B">
      <w:pPr>
        <w:ind w:left="360"/>
        <w:jc w:val="both"/>
      </w:pPr>
      <w:r w:rsidRPr="00F53B3B">
        <w:t xml:space="preserve">The </w:t>
      </w:r>
      <w:proofErr w:type="spellStart"/>
      <w:r w:rsidRPr="00F53B3B">
        <w:t>activities</w:t>
      </w:r>
      <w:proofErr w:type="spellEnd"/>
      <w:r w:rsidRPr="00F53B3B">
        <w:t xml:space="preserve"> </w:t>
      </w:r>
      <w:proofErr w:type="spellStart"/>
      <w:r w:rsidRPr="00F53B3B">
        <w:t>carried</w:t>
      </w:r>
      <w:proofErr w:type="spellEnd"/>
      <w:r w:rsidRPr="00F53B3B">
        <w:t xml:space="preserve"> out by the </w:t>
      </w:r>
      <w:proofErr w:type="spellStart"/>
      <w:r w:rsidRPr="00F53B3B">
        <w:t>grant</w:t>
      </w:r>
      <w:proofErr w:type="spellEnd"/>
      <w:r w:rsidRPr="00F53B3B">
        <w:t xml:space="preserve"> </w:t>
      </w:r>
      <w:proofErr w:type="spellStart"/>
      <w:r w:rsidRPr="00F53B3B">
        <w:t>holder</w:t>
      </w:r>
      <w:proofErr w:type="spellEnd"/>
      <w:r w:rsidRPr="00F53B3B">
        <w:t xml:space="preserve"> </w:t>
      </w:r>
      <w:proofErr w:type="spellStart"/>
      <w:r w:rsidRPr="00F53B3B">
        <w:t>will</w:t>
      </w:r>
      <w:proofErr w:type="spellEnd"/>
      <w:r w:rsidRPr="00F53B3B">
        <w:t xml:space="preserve"> be </w:t>
      </w:r>
      <w:proofErr w:type="spellStart"/>
      <w:r w:rsidRPr="00F53B3B">
        <w:t>structured</w:t>
      </w:r>
      <w:proofErr w:type="spellEnd"/>
      <w:r w:rsidRPr="00F53B3B">
        <w:t xml:space="preserve"> </w:t>
      </w:r>
      <w:proofErr w:type="spellStart"/>
      <w:r w:rsidRPr="00F53B3B">
        <w:t>as</w:t>
      </w:r>
      <w:proofErr w:type="spellEnd"/>
      <w:r w:rsidRPr="00F53B3B">
        <w:t xml:space="preserve"> </w:t>
      </w:r>
      <w:proofErr w:type="spellStart"/>
      <w:r w:rsidRPr="00F53B3B">
        <w:t>follows</w:t>
      </w:r>
      <w:proofErr w:type="spellEnd"/>
      <w:r w:rsidRPr="00F53B3B">
        <w:t xml:space="preserve"> (</w:t>
      </w:r>
      <w:proofErr w:type="spellStart"/>
      <w:r w:rsidRPr="00F53B3B">
        <w:t>except</w:t>
      </w:r>
      <w:proofErr w:type="spellEnd"/>
      <w:r w:rsidRPr="00F53B3B">
        <w:t xml:space="preserve"> in the case of </w:t>
      </w:r>
      <w:proofErr w:type="spellStart"/>
      <w:r w:rsidRPr="00F53B3B">
        <w:t>changes</w:t>
      </w:r>
      <w:proofErr w:type="spellEnd"/>
      <w:r w:rsidRPr="00F53B3B">
        <w:t xml:space="preserve"> in the </w:t>
      </w:r>
      <w:proofErr w:type="spellStart"/>
      <w:r w:rsidRPr="00F53B3B">
        <w:t>research</w:t>
      </w:r>
      <w:proofErr w:type="spellEnd"/>
      <w:r w:rsidRPr="00F53B3B">
        <w:t xml:space="preserve"> </w:t>
      </w:r>
      <w:proofErr w:type="spellStart"/>
      <w:r w:rsidRPr="00F53B3B">
        <w:t>plan</w:t>
      </w:r>
      <w:proofErr w:type="spellEnd"/>
      <w:r w:rsidRPr="00F53B3B">
        <w:t xml:space="preserve">, in </w:t>
      </w:r>
      <w:proofErr w:type="spellStart"/>
      <w:r w:rsidRPr="00F53B3B">
        <w:t>compliance</w:t>
      </w:r>
      <w:proofErr w:type="spellEnd"/>
      <w:r w:rsidRPr="00F53B3B">
        <w:t xml:space="preserve"> with the </w:t>
      </w:r>
      <w:proofErr w:type="spellStart"/>
      <w:r w:rsidRPr="00F53B3B">
        <w:t>final</w:t>
      </w:r>
      <w:proofErr w:type="spellEnd"/>
      <w:r w:rsidRPr="00F53B3B">
        <w:t xml:space="preserve"> </w:t>
      </w:r>
      <w:proofErr w:type="spellStart"/>
      <w:r w:rsidRPr="00F53B3B">
        <w:t>result</w:t>
      </w:r>
      <w:proofErr w:type="spellEnd"/>
      <w:r w:rsidRPr="00F53B3B">
        <w:t>):</w:t>
      </w:r>
    </w:p>
    <w:p w:rsidR="00F53B3B" w:rsidRDefault="00F53B3B" w:rsidP="00F53B3B">
      <w:pPr>
        <w:ind w:left="360"/>
        <w:jc w:val="both"/>
      </w:pPr>
      <w:r w:rsidRPr="00F53B3B">
        <w:t>-</w:t>
      </w:r>
      <w:r w:rsidRPr="00F53B3B">
        <w:tab/>
        <w:t xml:space="preserve"> In the first </w:t>
      </w:r>
      <w:proofErr w:type="spellStart"/>
      <w:r w:rsidRPr="00F53B3B">
        <w:t>six</w:t>
      </w:r>
      <w:proofErr w:type="spellEnd"/>
      <w:r w:rsidRPr="00F53B3B">
        <w:t xml:space="preserve"> </w:t>
      </w:r>
      <w:proofErr w:type="spellStart"/>
      <w:r w:rsidRPr="00F53B3B">
        <w:t>months</w:t>
      </w:r>
      <w:proofErr w:type="spellEnd"/>
      <w:r w:rsidRPr="00F53B3B">
        <w:t xml:space="preserve">, </w:t>
      </w:r>
      <w:proofErr w:type="spellStart"/>
      <w:r w:rsidRPr="00F53B3B">
        <w:t>also</w:t>
      </w:r>
      <w:proofErr w:type="spellEnd"/>
      <w:r w:rsidRPr="00F53B3B">
        <w:t xml:space="preserve"> </w:t>
      </w:r>
      <w:proofErr w:type="spellStart"/>
      <w:r w:rsidRPr="00F53B3B">
        <w:t>through</w:t>
      </w:r>
      <w:proofErr w:type="spellEnd"/>
      <w:r w:rsidRPr="00F53B3B">
        <w:t xml:space="preserve"> </w:t>
      </w:r>
      <w:proofErr w:type="spellStart"/>
      <w:r w:rsidRPr="00F53B3B">
        <w:t>possible</w:t>
      </w:r>
      <w:proofErr w:type="spellEnd"/>
      <w:r w:rsidRPr="00F53B3B">
        <w:t xml:space="preserve"> </w:t>
      </w:r>
      <w:proofErr w:type="spellStart"/>
      <w:r w:rsidRPr="00F53B3B">
        <w:t>experiences</w:t>
      </w:r>
      <w:proofErr w:type="spellEnd"/>
      <w:r w:rsidRPr="00F53B3B">
        <w:t xml:space="preserve"> of </w:t>
      </w:r>
      <w:proofErr w:type="spellStart"/>
      <w:r w:rsidRPr="00F53B3B">
        <w:t>fieldwork</w:t>
      </w:r>
      <w:proofErr w:type="spellEnd"/>
      <w:r w:rsidRPr="00F53B3B">
        <w:t xml:space="preserve"> and </w:t>
      </w:r>
      <w:proofErr w:type="spellStart"/>
      <w:r w:rsidRPr="00F53B3B">
        <w:t>visiting</w:t>
      </w:r>
      <w:proofErr w:type="spellEnd"/>
      <w:r w:rsidRPr="00F53B3B">
        <w:t xml:space="preserve"> </w:t>
      </w:r>
      <w:proofErr w:type="spellStart"/>
      <w:r w:rsidRPr="00F53B3B">
        <w:t>at</w:t>
      </w:r>
      <w:proofErr w:type="spellEnd"/>
      <w:r w:rsidRPr="00F53B3B">
        <w:t xml:space="preserve"> </w:t>
      </w:r>
      <w:proofErr w:type="spellStart"/>
      <w:r w:rsidRPr="00F53B3B">
        <w:t>other</w:t>
      </w:r>
      <w:proofErr w:type="spellEnd"/>
      <w:r w:rsidRPr="00F53B3B">
        <w:t xml:space="preserve"> </w:t>
      </w:r>
      <w:proofErr w:type="spellStart"/>
      <w:r w:rsidRPr="00F53B3B">
        <w:t>universities</w:t>
      </w:r>
      <w:proofErr w:type="spellEnd"/>
      <w:r w:rsidRPr="00F53B3B">
        <w:t xml:space="preserve"> and </w:t>
      </w:r>
      <w:proofErr w:type="spellStart"/>
      <w:r w:rsidRPr="00F53B3B">
        <w:t>research</w:t>
      </w:r>
      <w:proofErr w:type="spellEnd"/>
      <w:r w:rsidRPr="00F53B3B">
        <w:t xml:space="preserve"> </w:t>
      </w:r>
      <w:proofErr w:type="spellStart"/>
      <w:r w:rsidRPr="00F53B3B">
        <w:t>institutions</w:t>
      </w:r>
      <w:proofErr w:type="spellEnd"/>
      <w:r w:rsidRPr="00F53B3B">
        <w:t xml:space="preserve">, </w:t>
      </w:r>
      <w:r w:rsidR="008463B4">
        <w:t xml:space="preserve">the </w:t>
      </w:r>
      <w:proofErr w:type="spellStart"/>
      <w:r w:rsidR="008463B4">
        <w:t>researcher</w:t>
      </w:r>
      <w:proofErr w:type="spellEnd"/>
      <w:r w:rsidR="008463B4">
        <w:t xml:space="preserve"> </w:t>
      </w:r>
      <w:proofErr w:type="spellStart"/>
      <w:r w:rsidRPr="00F53B3B">
        <w:t>will</w:t>
      </w:r>
      <w:proofErr w:type="spellEnd"/>
      <w:r w:rsidRPr="00F53B3B">
        <w:t xml:space="preserve"> be </w:t>
      </w:r>
      <w:proofErr w:type="spellStart"/>
      <w:r w:rsidRPr="00F53B3B">
        <w:t>offered</w:t>
      </w:r>
      <w:proofErr w:type="spellEnd"/>
      <w:r w:rsidRPr="00F53B3B">
        <w:t xml:space="preserve"> the </w:t>
      </w:r>
      <w:proofErr w:type="spellStart"/>
      <w:r w:rsidRPr="00F53B3B">
        <w:t>opportunity</w:t>
      </w:r>
      <w:proofErr w:type="spellEnd"/>
      <w:r w:rsidRPr="00F53B3B">
        <w:t xml:space="preserve"> to </w:t>
      </w:r>
      <w:proofErr w:type="spellStart"/>
      <w:r w:rsidRPr="00F53B3B">
        <w:t>participate</w:t>
      </w:r>
      <w:proofErr w:type="spellEnd"/>
      <w:r w:rsidRPr="00F53B3B">
        <w:t xml:space="preserve"> in training </w:t>
      </w:r>
      <w:proofErr w:type="spellStart"/>
      <w:r w:rsidRPr="00F53B3B">
        <w:t>courses</w:t>
      </w:r>
      <w:proofErr w:type="spellEnd"/>
      <w:r w:rsidRPr="00F53B3B">
        <w:t xml:space="preserve"> and in-</w:t>
      </w:r>
      <w:proofErr w:type="spellStart"/>
      <w:r w:rsidRPr="00F53B3B">
        <w:t>depth</w:t>
      </w:r>
      <w:proofErr w:type="spellEnd"/>
      <w:r w:rsidRPr="00F53B3B">
        <w:t xml:space="preserve"> </w:t>
      </w:r>
      <w:proofErr w:type="spellStart"/>
      <w:r w:rsidRPr="00F53B3B">
        <w:t>study</w:t>
      </w:r>
      <w:proofErr w:type="spellEnd"/>
      <w:r w:rsidRPr="00F53B3B">
        <w:t xml:space="preserve"> on </w:t>
      </w:r>
      <w:proofErr w:type="spellStart"/>
      <w:r w:rsidRPr="00F53B3B">
        <w:t>specific</w:t>
      </w:r>
      <w:proofErr w:type="spellEnd"/>
      <w:r w:rsidRPr="00F53B3B">
        <w:t xml:space="preserve"> </w:t>
      </w:r>
      <w:proofErr w:type="spellStart"/>
      <w:r w:rsidRPr="00F53B3B">
        <w:t>issues</w:t>
      </w:r>
      <w:proofErr w:type="spellEnd"/>
      <w:r w:rsidRPr="00F53B3B">
        <w:t xml:space="preserve"> </w:t>
      </w:r>
      <w:proofErr w:type="spellStart"/>
      <w:r w:rsidRPr="00F53B3B">
        <w:t>related</w:t>
      </w:r>
      <w:proofErr w:type="spellEnd"/>
      <w:r w:rsidRPr="00F53B3B">
        <w:t xml:space="preserve"> to the </w:t>
      </w:r>
      <w:proofErr w:type="spellStart"/>
      <w:r w:rsidR="008463B4">
        <w:t>project</w:t>
      </w:r>
      <w:proofErr w:type="spellEnd"/>
      <w:r w:rsidRPr="00F53B3B">
        <w:t xml:space="preserve">. </w:t>
      </w:r>
      <w:proofErr w:type="spellStart"/>
      <w:r w:rsidRPr="00F53B3B">
        <w:t>During</w:t>
      </w:r>
      <w:proofErr w:type="spellEnd"/>
      <w:r w:rsidRPr="00F53B3B">
        <w:t xml:space="preserve"> </w:t>
      </w:r>
      <w:proofErr w:type="spellStart"/>
      <w:r w:rsidRPr="00F53B3B">
        <w:t>this</w:t>
      </w:r>
      <w:proofErr w:type="spellEnd"/>
      <w:r w:rsidRPr="00F53B3B">
        <w:t xml:space="preserve"> </w:t>
      </w:r>
      <w:proofErr w:type="spellStart"/>
      <w:r w:rsidRPr="00F53B3B">
        <w:t>period</w:t>
      </w:r>
      <w:proofErr w:type="spellEnd"/>
      <w:r w:rsidRPr="00F53B3B">
        <w:t xml:space="preserve">, the </w:t>
      </w:r>
      <w:proofErr w:type="spellStart"/>
      <w:r w:rsidRPr="00F53B3B">
        <w:t>researcher</w:t>
      </w:r>
      <w:proofErr w:type="spellEnd"/>
      <w:r w:rsidRPr="00F53B3B">
        <w:t xml:space="preserve"> </w:t>
      </w:r>
      <w:proofErr w:type="spellStart"/>
      <w:r w:rsidRPr="00F53B3B">
        <w:t>will</w:t>
      </w:r>
      <w:proofErr w:type="spellEnd"/>
      <w:r w:rsidRPr="00F53B3B">
        <w:t xml:space="preserve"> </w:t>
      </w:r>
      <w:proofErr w:type="spellStart"/>
      <w:r w:rsidRPr="00F53B3B">
        <w:t>collect</w:t>
      </w:r>
      <w:proofErr w:type="spellEnd"/>
      <w:r w:rsidRPr="00F53B3B">
        <w:t xml:space="preserve"> </w:t>
      </w:r>
      <w:proofErr w:type="spellStart"/>
      <w:r w:rsidRPr="00F53B3B">
        <w:t>bibliographic</w:t>
      </w:r>
      <w:proofErr w:type="spellEnd"/>
      <w:r w:rsidRPr="00F53B3B">
        <w:t xml:space="preserve"> </w:t>
      </w:r>
      <w:proofErr w:type="spellStart"/>
      <w:r w:rsidRPr="00F53B3B">
        <w:t>material</w:t>
      </w:r>
      <w:proofErr w:type="spellEnd"/>
      <w:r w:rsidRPr="00F53B3B">
        <w:t xml:space="preserve"> </w:t>
      </w:r>
      <w:proofErr w:type="spellStart"/>
      <w:r w:rsidRPr="00F53B3B">
        <w:t>relevant</w:t>
      </w:r>
      <w:proofErr w:type="spellEnd"/>
      <w:r w:rsidRPr="00F53B3B">
        <w:t xml:space="preserve"> to the </w:t>
      </w:r>
      <w:proofErr w:type="spellStart"/>
      <w:r w:rsidRPr="00F53B3B">
        <w:t>project</w:t>
      </w:r>
      <w:proofErr w:type="spellEnd"/>
      <w:r w:rsidRPr="00F53B3B">
        <w:t xml:space="preserve">, </w:t>
      </w:r>
      <w:proofErr w:type="spellStart"/>
      <w:r w:rsidRPr="00F53B3B">
        <w:t>will</w:t>
      </w:r>
      <w:proofErr w:type="spellEnd"/>
      <w:r w:rsidRPr="00F53B3B">
        <w:t xml:space="preserve"> </w:t>
      </w:r>
      <w:proofErr w:type="spellStart"/>
      <w:r w:rsidRPr="00F53B3B">
        <w:t>make</w:t>
      </w:r>
      <w:proofErr w:type="spellEnd"/>
      <w:r w:rsidRPr="00F53B3B">
        <w:t xml:space="preserve"> </w:t>
      </w:r>
      <w:proofErr w:type="spellStart"/>
      <w:r w:rsidRPr="00F53B3B">
        <w:t>direct</w:t>
      </w:r>
      <w:proofErr w:type="spellEnd"/>
      <w:r w:rsidRPr="00F53B3B">
        <w:t xml:space="preserve"> </w:t>
      </w:r>
      <w:proofErr w:type="spellStart"/>
      <w:r w:rsidRPr="00F53B3B">
        <w:t>contacts</w:t>
      </w:r>
      <w:proofErr w:type="spellEnd"/>
      <w:r w:rsidRPr="00F53B3B">
        <w:t xml:space="preserve"> with </w:t>
      </w:r>
      <w:proofErr w:type="spellStart"/>
      <w:r w:rsidRPr="00F53B3B">
        <w:t>experts</w:t>
      </w:r>
      <w:proofErr w:type="spellEnd"/>
      <w:r w:rsidRPr="00F53B3B">
        <w:t xml:space="preserve"> on the </w:t>
      </w:r>
      <w:proofErr w:type="spellStart"/>
      <w:r w:rsidRPr="00F53B3B">
        <w:t>subject</w:t>
      </w:r>
      <w:proofErr w:type="spellEnd"/>
      <w:r w:rsidRPr="00F53B3B">
        <w:t xml:space="preserve"> for </w:t>
      </w:r>
      <w:proofErr w:type="spellStart"/>
      <w:r w:rsidRPr="00F53B3B">
        <w:t>interviews</w:t>
      </w:r>
      <w:proofErr w:type="spellEnd"/>
      <w:r w:rsidRPr="00F53B3B">
        <w:t xml:space="preserve"> and </w:t>
      </w:r>
      <w:proofErr w:type="spellStart"/>
      <w:r w:rsidRPr="00F53B3B">
        <w:t>development</w:t>
      </w:r>
      <w:proofErr w:type="spellEnd"/>
      <w:r w:rsidRPr="00F53B3B">
        <w:t xml:space="preserve"> of joint </w:t>
      </w:r>
      <w:proofErr w:type="spellStart"/>
      <w:r w:rsidRPr="00F53B3B">
        <w:t>research</w:t>
      </w:r>
      <w:proofErr w:type="spellEnd"/>
      <w:r w:rsidRPr="00F53B3B">
        <w:t xml:space="preserve"> </w:t>
      </w:r>
      <w:proofErr w:type="spellStart"/>
      <w:r w:rsidRPr="00F53B3B">
        <w:t>lines</w:t>
      </w:r>
      <w:proofErr w:type="spellEnd"/>
      <w:r w:rsidRPr="00F53B3B">
        <w:t xml:space="preserve">, </w:t>
      </w:r>
      <w:proofErr w:type="spellStart"/>
      <w:r w:rsidRPr="00F53B3B">
        <w:t>draw</w:t>
      </w:r>
      <w:proofErr w:type="spellEnd"/>
      <w:r w:rsidRPr="00F53B3B">
        <w:t xml:space="preserve"> up an account of the </w:t>
      </w:r>
      <w:proofErr w:type="spellStart"/>
      <w:r w:rsidRPr="00F53B3B">
        <w:t>activities</w:t>
      </w:r>
      <w:proofErr w:type="spellEnd"/>
      <w:r w:rsidRPr="00F53B3B">
        <w:t xml:space="preserve"> </w:t>
      </w:r>
      <w:proofErr w:type="spellStart"/>
      <w:r w:rsidRPr="00F53B3B">
        <w:t>carried</w:t>
      </w:r>
      <w:proofErr w:type="spellEnd"/>
      <w:r w:rsidRPr="00F53B3B">
        <w:t xml:space="preserve"> out under the </w:t>
      </w:r>
      <w:proofErr w:type="spellStart"/>
      <w:r w:rsidRPr="00F53B3B">
        <w:t>project</w:t>
      </w:r>
      <w:proofErr w:type="spellEnd"/>
      <w:r w:rsidRPr="00F53B3B">
        <w:t>;</w:t>
      </w:r>
    </w:p>
    <w:p w:rsidR="00F53B3B" w:rsidRDefault="00F53B3B" w:rsidP="00F53B3B">
      <w:pPr>
        <w:ind w:left="360"/>
        <w:jc w:val="both"/>
      </w:pPr>
      <w:r>
        <w:t xml:space="preserve">-  In the </w:t>
      </w:r>
      <w:proofErr w:type="spellStart"/>
      <w:r>
        <w:t>next</w:t>
      </w:r>
      <w:proofErr w:type="spellEnd"/>
      <w:r>
        <w:t xml:space="preserve"> </w:t>
      </w:r>
      <w:proofErr w:type="spellStart"/>
      <w:r>
        <w:t>six</w:t>
      </w:r>
      <w:proofErr w:type="spellEnd"/>
      <w:r>
        <w:t xml:space="preserve"> </w:t>
      </w:r>
      <w:proofErr w:type="spellStart"/>
      <w:r>
        <w:t>months</w:t>
      </w:r>
      <w:proofErr w:type="spellEnd"/>
      <w:r>
        <w:t xml:space="preserve">, the </w:t>
      </w:r>
      <w:proofErr w:type="spellStart"/>
      <w:r>
        <w:t>researcher</w:t>
      </w:r>
      <w:proofErr w:type="spellEnd"/>
      <w:r>
        <w:t xml:space="preserve"> </w:t>
      </w:r>
      <w:proofErr w:type="spellStart"/>
      <w:r>
        <w:t>will</w:t>
      </w:r>
      <w:proofErr w:type="spellEnd"/>
      <w:r>
        <w:t xml:space="preserve"> be </w:t>
      </w:r>
      <w:proofErr w:type="spellStart"/>
      <w:r>
        <w:t>writing</w:t>
      </w:r>
      <w:proofErr w:type="spellEnd"/>
      <w:r>
        <w:t xml:space="preserve"> a </w:t>
      </w:r>
      <w:proofErr w:type="spellStart"/>
      <w:r>
        <w:t>research</w:t>
      </w:r>
      <w:proofErr w:type="spellEnd"/>
      <w:r>
        <w:t xml:space="preserve"> </w:t>
      </w:r>
      <w:proofErr w:type="spellStart"/>
      <w:r>
        <w:t>product</w:t>
      </w:r>
      <w:proofErr w:type="spellEnd"/>
      <w:r>
        <w:t xml:space="preserve"> (</w:t>
      </w:r>
      <w:r w:rsidR="008463B4">
        <w:t xml:space="preserve">an </w:t>
      </w:r>
      <w:proofErr w:type="spellStart"/>
      <w:r>
        <w:t>article</w:t>
      </w:r>
      <w:proofErr w:type="spellEnd"/>
      <w:r>
        <w:t xml:space="preserve"> or </w:t>
      </w:r>
      <w:r w:rsidR="008463B4">
        <w:t xml:space="preserve">a </w:t>
      </w:r>
      <w:r>
        <w:t xml:space="preserve">book </w:t>
      </w:r>
      <w:proofErr w:type="spellStart"/>
      <w:r>
        <w:t>chapter</w:t>
      </w:r>
      <w:proofErr w:type="spellEnd"/>
      <w:r>
        <w:t xml:space="preserve">). In the </w:t>
      </w:r>
      <w:proofErr w:type="spellStart"/>
      <w:r>
        <w:t>same</w:t>
      </w:r>
      <w:proofErr w:type="spellEnd"/>
      <w:r>
        <w:t xml:space="preserve"> </w:t>
      </w:r>
      <w:proofErr w:type="spellStart"/>
      <w:r>
        <w:t>period</w:t>
      </w:r>
      <w:proofErr w:type="spellEnd"/>
      <w:r>
        <w:t xml:space="preserve">, </w:t>
      </w:r>
      <w:proofErr w:type="spellStart"/>
      <w:r>
        <w:t>it</w:t>
      </w:r>
      <w:proofErr w:type="spellEnd"/>
      <w:r>
        <w:t xml:space="preserve"> </w:t>
      </w:r>
      <w:proofErr w:type="spellStart"/>
      <w:r>
        <w:t>will</w:t>
      </w:r>
      <w:proofErr w:type="spellEnd"/>
      <w:r>
        <w:t xml:space="preserve"> continue to </w:t>
      </w:r>
      <w:proofErr w:type="spellStart"/>
      <w:r>
        <w:t>participate</w:t>
      </w:r>
      <w:proofErr w:type="spellEnd"/>
      <w:r>
        <w:t xml:space="preserve"> in </w:t>
      </w:r>
      <w:proofErr w:type="spellStart"/>
      <w:r>
        <w:t>national</w:t>
      </w:r>
      <w:proofErr w:type="spellEnd"/>
      <w:r>
        <w:t xml:space="preserve"> and/or </w:t>
      </w:r>
      <w:proofErr w:type="spellStart"/>
      <w:r>
        <w:t>international</w:t>
      </w:r>
      <w:proofErr w:type="spellEnd"/>
      <w:r>
        <w:t xml:space="preserve"> </w:t>
      </w:r>
      <w:proofErr w:type="spellStart"/>
      <w:r>
        <w:t>conferences</w:t>
      </w:r>
      <w:proofErr w:type="spellEnd"/>
      <w:r>
        <w:t xml:space="preserve"> and workshops</w:t>
      </w:r>
      <w:r w:rsidR="008463B4">
        <w:t>,</w:t>
      </w:r>
      <w:r>
        <w:t xml:space="preserve"> in </w:t>
      </w:r>
      <w:proofErr w:type="spellStart"/>
      <w:r>
        <w:t>order</w:t>
      </w:r>
      <w:proofErr w:type="spellEnd"/>
      <w:r>
        <w:t xml:space="preserve"> to </w:t>
      </w:r>
      <w:proofErr w:type="spellStart"/>
      <w:r>
        <w:t>present</w:t>
      </w:r>
      <w:proofErr w:type="spellEnd"/>
      <w:r>
        <w:t xml:space="preserve"> and </w:t>
      </w:r>
      <w:proofErr w:type="spellStart"/>
      <w:r>
        <w:t>discuss</w:t>
      </w:r>
      <w:proofErr w:type="spellEnd"/>
      <w:r>
        <w:t xml:space="preserve"> </w:t>
      </w:r>
      <w:proofErr w:type="spellStart"/>
      <w:r>
        <w:t>preliminary</w:t>
      </w:r>
      <w:proofErr w:type="spellEnd"/>
      <w:r>
        <w:t xml:space="preserve"> </w:t>
      </w:r>
      <w:proofErr w:type="spellStart"/>
      <w:r>
        <w:t>research</w:t>
      </w:r>
      <w:proofErr w:type="spellEnd"/>
      <w:r>
        <w:t xml:space="preserve"> </w:t>
      </w:r>
      <w:proofErr w:type="spellStart"/>
      <w:r>
        <w:t>results</w:t>
      </w:r>
      <w:proofErr w:type="spellEnd"/>
      <w:r>
        <w:t>.</w:t>
      </w:r>
    </w:p>
    <w:p w:rsidR="00F53B3B" w:rsidRPr="00F53B3B" w:rsidRDefault="00F53B3B" w:rsidP="00F53B3B">
      <w:pPr>
        <w:ind w:left="360"/>
        <w:jc w:val="both"/>
      </w:pPr>
      <w:r>
        <w:t>-</w:t>
      </w:r>
      <w:r>
        <w:tab/>
        <w:t xml:space="preserve"> In </w:t>
      </w:r>
      <w:proofErr w:type="spellStart"/>
      <w:r>
        <w:t>terms</w:t>
      </w:r>
      <w:proofErr w:type="spellEnd"/>
      <w:r>
        <w:t xml:space="preserve"> of </w:t>
      </w:r>
      <w:proofErr w:type="spellStart"/>
      <w:r>
        <w:t>scientific</w:t>
      </w:r>
      <w:proofErr w:type="spellEnd"/>
      <w:r>
        <w:t xml:space="preserve"> production, the </w:t>
      </w:r>
      <w:proofErr w:type="spellStart"/>
      <w:r>
        <w:t>re</w:t>
      </w:r>
      <w:r w:rsidR="008463B4">
        <w:t>searcher</w:t>
      </w:r>
      <w:proofErr w:type="spellEnd"/>
      <w:r>
        <w:t xml:space="preserve"> must </w:t>
      </w:r>
      <w:proofErr w:type="spellStart"/>
      <w:r>
        <w:t>certify</w:t>
      </w:r>
      <w:proofErr w:type="spellEnd"/>
      <w:r>
        <w:t xml:space="preserve"> the </w:t>
      </w:r>
      <w:proofErr w:type="spellStart"/>
      <w:r>
        <w:t>submission</w:t>
      </w:r>
      <w:proofErr w:type="spellEnd"/>
      <w:r>
        <w:t xml:space="preserve"> of </w:t>
      </w:r>
      <w:proofErr w:type="spellStart"/>
      <w:r>
        <w:t>at</w:t>
      </w:r>
      <w:proofErr w:type="spellEnd"/>
      <w:r>
        <w:t xml:space="preserve"> </w:t>
      </w:r>
      <w:proofErr w:type="spellStart"/>
      <w:r>
        <w:t>least</w:t>
      </w:r>
      <w:proofErr w:type="spellEnd"/>
      <w:r>
        <w:t xml:space="preserve"> </w:t>
      </w:r>
      <w:proofErr w:type="spellStart"/>
      <w:r>
        <w:t>one</w:t>
      </w:r>
      <w:proofErr w:type="spellEnd"/>
      <w:r>
        <w:t xml:space="preserve"> </w:t>
      </w:r>
      <w:proofErr w:type="spellStart"/>
      <w:r>
        <w:t>article</w:t>
      </w:r>
      <w:proofErr w:type="spellEnd"/>
      <w:r>
        <w:t xml:space="preserve"> to a </w:t>
      </w:r>
      <w:proofErr w:type="spellStart"/>
      <w:r>
        <w:t>scientific</w:t>
      </w:r>
      <w:proofErr w:type="spellEnd"/>
      <w:r>
        <w:t xml:space="preserve"> journal - </w:t>
      </w:r>
      <w:proofErr w:type="spellStart"/>
      <w:r>
        <w:t>national</w:t>
      </w:r>
      <w:proofErr w:type="spellEnd"/>
      <w:r>
        <w:t xml:space="preserve"> or </w:t>
      </w:r>
      <w:proofErr w:type="spellStart"/>
      <w:r>
        <w:t>international</w:t>
      </w:r>
      <w:proofErr w:type="spellEnd"/>
      <w:r>
        <w:t xml:space="preserve"> - or the </w:t>
      </w:r>
      <w:proofErr w:type="spellStart"/>
      <w:r>
        <w:t>drafting</w:t>
      </w:r>
      <w:proofErr w:type="spellEnd"/>
      <w:r>
        <w:t xml:space="preserve"> of </w:t>
      </w:r>
      <w:proofErr w:type="spellStart"/>
      <w:r>
        <w:t>at</w:t>
      </w:r>
      <w:proofErr w:type="spellEnd"/>
      <w:r>
        <w:t xml:space="preserve"> </w:t>
      </w:r>
      <w:proofErr w:type="spellStart"/>
      <w:r>
        <w:t>least</w:t>
      </w:r>
      <w:proofErr w:type="spellEnd"/>
      <w:r>
        <w:t xml:space="preserve"> </w:t>
      </w:r>
      <w:proofErr w:type="spellStart"/>
      <w:r>
        <w:t>one</w:t>
      </w:r>
      <w:proofErr w:type="spellEnd"/>
      <w:r>
        <w:t xml:space="preserve"> </w:t>
      </w:r>
      <w:proofErr w:type="spellStart"/>
      <w:r>
        <w:t>chapter</w:t>
      </w:r>
      <w:proofErr w:type="spellEnd"/>
      <w:r>
        <w:t xml:space="preserve"> of </w:t>
      </w:r>
      <w:r w:rsidR="008463B4">
        <w:t xml:space="preserve">a </w:t>
      </w:r>
      <w:bookmarkStart w:id="0" w:name="_GoBack"/>
      <w:bookmarkEnd w:id="0"/>
      <w:proofErr w:type="spellStart"/>
      <w:r>
        <w:t>collective</w:t>
      </w:r>
      <w:proofErr w:type="spellEnd"/>
      <w:r>
        <w:t xml:space="preserve"> volume.</w:t>
      </w:r>
    </w:p>
    <w:sectPr w:rsidR="00F53B3B" w:rsidRPr="00F53B3B" w:rsidSect="008F4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2B2"/>
    <w:multiLevelType w:val="hybridMultilevel"/>
    <w:tmpl w:val="0CAA10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1D50D7"/>
    <w:multiLevelType w:val="hybridMultilevel"/>
    <w:tmpl w:val="4C4EE08C"/>
    <w:lvl w:ilvl="0" w:tplc="E5AC8D40">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33B3"/>
    <w:rsid w:val="00042EBB"/>
    <w:rsid w:val="00184C75"/>
    <w:rsid w:val="00211A55"/>
    <w:rsid w:val="00493051"/>
    <w:rsid w:val="00657E9D"/>
    <w:rsid w:val="007B6FE1"/>
    <w:rsid w:val="008463B4"/>
    <w:rsid w:val="008F45F3"/>
    <w:rsid w:val="009F33B3"/>
    <w:rsid w:val="00B5284E"/>
    <w:rsid w:val="00DB0A94"/>
    <w:rsid w:val="00E15770"/>
    <w:rsid w:val="00ED0110"/>
    <w:rsid w:val="00F11D2C"/>
    <w:rsid w:val="00F53B3B"/>
    <w:rsid w:val="00FA6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3065"/>
  <w15:docId w15:val="{AB831D7A-E0BC-0643-B665-D0A6F9A2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45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14C4-83DB-0949-AD0C-C593E24C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835</Words>
  <Characters>4763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Pegoraro</dc:creator>
  <cp:lastModifiedBy>Silvia Bagni</cp:lastModifiedBy>
  <cp:revision>8</cp:revision>
  <dcterms:created xsi:type="dcterms:W3CDTF">2020-05-28T10:06:00Z</dcterms:created>
  <dcterms:modified xsi:type="dcterms:W3CDTF">2020-06-04T12:17:00Z</dcterms:modified>
</cp:coreProperties>
</file>